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7D" w:rsidRDefault="001D407D" w:rsidP="001D40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ТОПЛИВНО-ЭНЕРГЕТИЧЕСКОГО КОМПЛЕКСА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ЖИЛИЩНО-КОММУНАЛЬНОГО ХОЗЯЙСТВА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ПОСТАНОВЛЕНИЕ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мая 2013 г. N 4-нп</w:t>
      </w:r>
      <w:bookmarkEnd w:id="1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НОРМАТИВОВ ПОТРЕБЛЕНИЯ КОММУНАЛЬНЫХ УСЛУГ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ХОЛОДНОМУ, ГОРЯЧЕМУ ВОДОСНАБЖЕНИЮ И ВОДООТВЕДЕНИЮ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департамента топливно-энергетического комплекса</w:t>
      </w:r>
      <w:proofErr w:type="gramEnd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 Костромской области</w:t>
      </w:r>
    </w:p>
    <w:p w:rsidR="001D407D" w:rsidRP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28.06.</w:t>
      </w:r>
      <w:r w:rsidRPr="001D407D">
        <w:rPr>
          <w:rFonts w:ascii="Calibri" w:hAnsi="Calibri" w:cs="Calibri"/>
        </w:rPr>
        <w:t xml:space="preserve">2013 </w:t>
      </w:r>
      <w:hyperlink r:id="rId5" w:history="1">
        <w:r w:rsidRPr="001D407D">
          <w:rPr>
            <w:rFonts w:ascii="Calibri" w:hAnsi="Calibri" w:cs="Calibri"/>
          </w:rPr>
          <w:t>N 6-нп</w:t>
        </w:r>
      </w:hyperlink>
      <w:r w:rsidRPr="001D407D">
        <w:rPr>
          <w:rFonts w:ascii="Calibri" w:hAnsi="Calibri" w:cs="Calibri"/>
        </w:rPr>
        <w:t xml:space="preserve">, от 04.07.2014 </w:t>
      </w:r>
      <w:hyperlink r:id="rId6" w:history="1">
        <w:r w:rsidRPr="001D407D">
          <w:rPr>
            <w:rFonts w:ascii="Calibri" w:hAnsi="Calibri" w:cs="Calibri"/>
          </w:rPr>
          <w:t>N 12-нп</w:t>
        </w:r>
      </w:hyperlink>
      <w:r w:rsidRPr="001D407D">
        <w:rPr>
          <w:rFonts w:ascii="Calibri" w:hAnsi="Calibri" w:cs="Calibri"/>
        </w:rPr>
        <w:t xml:space="preserve">, от 16.07.2014 </w:t>
      </w:r>
      <w:hyperlink r:id="rId7" w:history="1">
        <w:r w:rsidRPr="001D407D">
          <w:rPr>
            <w:rFonts w:ascii="Calibri" w:hAnsi="Calibri" w:cs="Calibri"/>
          </w:rPr>
          <w:t>N 13-нп</w:t>
        </w:r>
      </w:hyperlink>
      <w:r w:rsidRPr="001D407D">
        <w:rPr>
          <w:rFonts w:ascii="Calibri" w:hAnsi="Calibri" w:cs="Calibri"/>
        </w:rPr>
        <w:t>,</w:t>
      </w:r>
    </w:p>
    <w:p w:rsidR="001D407D" w:rsidRP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D407D">
        <w:rPr>
          <w:rFonts w:ascii="Calibri" w:hAnsi="Calibri" w:cs="Calibri"/>
        </w:rPr>
        <w:t xml:space="preserve">от 29.08.2014 </w:t>
      </w:r>
      <w:hyperlink r:id="rId8" w:history="1">
        <w:r w:rsidRPr="001D407D">
          <w:rPr>
            <w:rFonts w:ascii="Calibri" w:hAnsi="Calibri" w:cs="Calibri"/>
          </w:rPr>
          <w:t>N 14-нп</w:t>
        </w:r>
      </w:hyperlink>
      <w:r w:rsidRPr="001D407D">
        <w:rPr>
          <w:rFonts w:ascii="Calibri" w:hAnsi="Calibri" w:cs="Calibri"/>
        </w:rPr>
        <w:t>)</w:t>
      </w:r>
    </w:p>
    <w:p w:rsidR="001D407D" w:rsidRP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D407D">
        <w:rPr>
          <w:rFonts w:ascii="Calibri" w:hAnsi="Calibri" w:cs="Calibri"/>
        </w:rPr>
        <w:t xml:space="preserve">В соответствии со </w:t>
      </w:r>
      <w:hyperlink r:id="rId9" w:history="1">
        <w:r w:rsidRPr="001D407D">
          <w:rPr>
            <w:rFonts w:ascii="Calibri" w:hAnsi="Calibri" w:cs="Calibri"/>
          </w:rPr>
          <w:t>статьей 157</w:t>
        </w:r>
      </w:hyperlink>
      <w:r w:rsidRPr="001D407D">
        <w:rPr>
          <w:rFonts w:ascii="Calibri" w:hAnsi="Calibri" w:cs="Calibri"/>
        </w:rPr>
        <w:t xml:space="preserve"> Жилищного кодекса Российской Федерации, </w:t>
      </w:r>
      <w:hyperlink r:id="rId10" w:history="1">
        <w:r w:rsidRPr="001D407D">
          <w:rPr>
            <w:rFonts w:ascii="Calibri" w:hAnsi="Calibri" w:cs="Calibri"/>
          </w:rPr>
          <w:t>Постановлением</w:t>
        </w:r>
      </w:hyperlink>
      <w:r w:rsidRPr="001D407D">
        <w:rPr>
          <w:rFonts w:ascii="Calibri" w:hAnsi="Calibri" w:cs="Calibri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услуг", на основании </w:t>
      </w:r>
      <w:hyperlink r:id="rId11" w:history="1">
        <w:r w:rsidRPr="001D407D">
          <w:rPr>
            <w:rFonts w:ascii="Calibri" w:hAnsi="Calibri" w:cs="Calibri"/>
          </w:rPr>
          <w:t>положения</w:t>
        </w:r>
      </w:hyperlink>
      <w:r w:rsidRPr="001D407D">
        <w:rPr>
          <w:rFonts w:ascii="Calibri" w:hAnsi="Calibri" w:cs="Calibri"/>
        </w:rPr>
        <w:t xml:space="preserve"> о департаменте </w:t>
      </w:r>
      <w:r>
        <w:rPr>
          <w:rFonts w:ascii="Calibri" w:hAnsi="Calibri" w:cs="Calibri"/>
        </w:rPr>
        <w:t>топливно-энергетического комплекса и жилищно-коммунального хозяйства Костромской области, утвержденного постановлением губернатора Костромской области от 31 июля 2012 года N 168 "О переименовании департамента жилищно-коммунального хозяйства Костромской</w:t>
      </w:r>
      <w:proofErr w:type="gramEnd"/>
      <w:r>
        <w:rPr>
          <w:rFonts w:ascii="Calibri" w:hAnsi="Calibri" w:cs="Calibri"/>
        </w:rPr>
        <w:t xml:space="preserve"> области", департамент топливно-энергетического комплекса и жилищно-коммунального хозяйства Костромской области постановляет: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на территории Костромской области:</w:t>
      </w:r>
    </w:p>
    <w:p w:rsidR="001D407D" w:rsidRP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</w:t>
      </w:r>
      <w:r w:rsidRPr="001D407D">
        <w:rPr>
          <w:rFonts w:ascii="Calibri" w:hAnsi="Calibri" w:cs="Calibri"/>
        </w:rPr>
        <w:t xml:space="preserve">) </w:t>
      </w:r>
      <w:hyperlink w:anchor="Par46" w:history="1">
        <w:r w:rsidRPr="001D407D">
          <w:rPr>
            <w:rFonts w:ascii="Calibri" w:hAnsi="Calibri" w:cs="Calibri"/>
          </w:rPr>
          <w:t>нормативы</w:t>
        </w:r>
      </w:hyperlink>
      <w:r w:rsidRPr="001D407D">
        <w:rPr>
          <w:rFonts w:ascii="Calibri" w:hAnsi="Calibri" w:cs="Calibri"/>
        </w:rPr>
        <w:t xml:space="preserve"> потребления коммунальных услуг по холодному, горячему водоснабжению и водоотведению в жилых помещениях на территории Костромской области согласно приложению N 1 к настоящему постановлению;</w:t>
      </w:r>
      <w:proofErr w:type="gramEnd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9"/>
      <w:bookmarkEnd w:id="2"/>
      <w:r w:rsidRPr="001D407D">
        <w:rPr>
          <w:rFonts w:ascii="Calibri" w:hAnsi="Calibri" w:cs="Calibri"/>
        </w:rPr>
        <w:t xml:space="preserve">2) </w:t>
      </w:r>
      <w:hyperlink w:anchor="Par185" w:history="1">
        <w:r w:rsidRPr="001D407D">
          <w:rPr>
            <w:rFonts w:ascii="Calibri" w:hAnsi="Calibri" w:cs="Calibri"/>
          </w:rPr>
          <w:t>нормативы</w:t>
        </w:r>
      </w:hyperlink>
      <w:r w:rsidRPr="001D407D">
        <w:rPr>
          <w:rFonts w:ascii="Calibri" w:hAnsi="Calibri" w:cs="Calibri"/>
        </w:rPr>
        <w:t xml:space="preserve"> потребления </w:t>
      </w:r>
      <w:r>
        <w:rPr>
          <w:rFonts w:ascii="Calibri" w:hAnsi="Calibri" w:cs="Calibri"/>
        </w:rPr>
        <w:t>коммунальных услуг по холодному, горячему водоснабжению на общедомовые нужды для многоквартирных домов на территории Костромской области, согласно приложению N 2 к настоящему постановлению;</w:t>
      </w:r>
    </w:p>
    <w:p w:rsidR="001D407D" w:rsidRP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 w:rsidRPr="001D407D">
          <w:rPr>
            <w:rFonts w:ascii="Calibri" w:hAnsi="Calibri" w:cs="Calibri"/>
          </w:rPr>
          <w:t>постановления</w:t>
        </w:r>
      </w:hyperlink>
      <w:r w:rsidRPr="001D407D">
        <w:rPr>
          <w:rFonts w:ascii="Calibri" w:hAnsi="Calibri" w:cs="Calibri"/>
        </w:rPr>
        <w:t xml:space="preserve"> департамента топливно-энергетического комплекса и жилищно-коммунального хозяйства Костромской области от 28.06.2013 N 6-нп)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D407D">
        <w:rPr>
          <w:rFonts w:ascii="Calibri" w:hAnsi="Calibri" w:cs="Calibri"/>
        </w:rPr>
        <w:t xml:space="preserve">3) </w:t>
      </w:r>
      <w:hyperlink w:anchor="Par217" w:history="1">
        <w:r w:rsidRPr="001D407D">
          <w:rPr>
            <w:rFonts w:ascii="Calibri" w:hAnsi="Calibri" w:cs="Calibri"/>
          </w:rPr>
          <w:t>нормативы</w:t>
        </w:r>
      </w:hyperlink>
      <w:r w:rsidRPr="001D407D">
        <w:rPr>
          <w:rFonts w:ascii="Calibri" w:hAnsi="Calibri" w:cs="Calibri"/>
        </w:rPr>
        <w:t xml:space="preserve"> по</w:t>
      </w:r>
      <w:r>
        <w:rPr>
          <w:rFonts w:ascii="Calibri" w:hAnsi="Calibri" w:cs="Calibri"/>
        </w:rPr>
        <w:t>требления коммунальной услуги по холодному водоснабжению при использовании земельного участка и надворных построек на территории Костромской области согласно приложению N 3 к настоящему постановлению.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Нормативы потребления коммунальных услуг по холодному, горячему водоснабжению и водоотведению определены с применением расчетного метода.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с 1 октября 2014 года, за исключением </w:t>
      </w:r>
      <w:hyperlink w:anchor="Par19" w:history="1">
        <w:r w:rsidRPr="001D407D">
          <w:rPr>
            <w:rFonts w:ascii="Calibri" w:hAnsi="Calibri" w:cs="Calibri"/>
          </w:rPr>
          <w:t>подпункта 2 пункта 1</w:t>
        </w:r>
      </w:hyperlink>
      <w:r w:rsidRPr="001D407D">
        <w:rPr>
          <w:rFonts w:ascii="Calibri" w:hAnsi="Calibri" w:cs="Calibri"/>
        </w:rPr>
        <w:t xml:space="preserve"> настоящ</w:t>
      </w:r>
      <w:r>
        <w:rPr>
          <w:rFonts w:ascii="Calibri" w:hAnsi="Calibri" w:cs="Calibri"/>
        </w:rPr>
        <w:t>его постановления в отношении многоквартирных домов, оборудованных общедомовыми приборами учета, и подлежит официальному опубликованию.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</w:t>
      </w:r>
      <w:r w:rsidRPr="001D407D">
        <w:rPr>
          <w:rFonts w:ascii="Calibri" w:hAnsi="Calibri" w:cs="Calibri"/>
        </w:rPr>
        <w:t xml:space="preserve">. </w:t>
      </w:r>
      <w:hyperlink r:id="rId13" w:history="1">
        <w:r w:rsidRPr="001D407D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топливно-энергетического комплекса и жилищно-коммунального хозяйства Костромской области от 29.08.2014 N 14-нп)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9" w:history="1">
        <w:r w:rsidRPr="001D407D">
          <w:rPr>
            <w:rFonts w:ascii="Calibri" w:hAnsi="Calibri" w:cs="Calibri"/>
          </w:rPr>
          <w:t>Подпункт 2 пункта 1</w:t>
        </w:r>
      </w:hyperlink>
      <w:r>
        <w:rPr>
          <w:rFonts w:ascii="Calibri" w:hAnsi="Calibri" w:cs="Calibri"/>
        </w:rPr>
        <w:t xml:space="preserve"> настоящего постановления в отношении многоквартирных домов, оборудованных общедомовыми приборами учета, вступает в силу с 1 июня 2013 года.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 w:rsidRPr="001D407D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топливно-энергетического комплекса и жилищно-коммунального хозяйства Костромской области от 16.07.2014 N 13-нп)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1D407D" w:rsidRDefault="001D407D" w:rsidP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М.Э.КРАСИЛЬЩИК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Приложение N 1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жилищно-коммунального хозяйства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мая 2013 года N 4-нп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46"/>
      <w:bookmarkEnd w:id="4"/>
      <w:r>
        <w:rPr>
          <w:rFonts w:ascii="Calibri" w:hAnsi="Calibri" w:cs="Calibri"/>
          <w:b/>
          <w:bCs/>
        </w:rPr>
        <w:t>Нормативы потребления коммунальных услуг по холодному,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горячему водоснабжению и водоотведению в жилых помещениях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5" w:history="1">
        <w:r w:rsidRPr="001D407D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топливно-энергетического комплекса</w:t>
      </w:r>
      <w:proofErr w:type="gramEnd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04.07.2014 N 12-нп)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211"/>
        <w:gridCol w:w="1531"/>
        <w:gridCol w:w="1531"/>
        <w:gridCol w:w="1531"/>
      </w:tblGrid>
      <w:tr w:rsidR="001D407D" w:rsidTr="00D006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Степень благоустройства многоквартирного или жилого дома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Холодное водоснабжение (куб. м на 1 человека в месяц)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Горячее водоснабжение (куб. м на 1 человека в месяц)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Водоотведение (куб. м на 1 человека в месяц)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внутридомовых и инженерных систем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внутриквартирного (домового) оборудования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1D407D" w:rsidTr="00D00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D407D" w:rsidTr="00D00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Водоснабжение от уличных водоразборных колонок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D407D" w:rsidTr="00D006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Централизованное холодное водоснабжение, без водоотведения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душ,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мойка кухонная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1D407D" w:rsidTr="00D006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Централизованное холодное водоснабжение, водоотведение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1650-1700 мм с душем,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4,88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1500-1550 мм с душем,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4,66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1200 мм с душем,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4,46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душ,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3,21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2,34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1,42</w:t>
            </w:r>
          </w:p>
        </w:tc>
      </w:tr>
      <w:tr w:rsidR="001D407D" w:rsidTr="00D006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Централизованное горячее водоснабжение, холодное водоснабжение, водоотведение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1650-1700 мм с душем,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8,80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1500-1550 мм с душем,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8,31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ванна длиной 1200 мм с душем,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7,87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душ, 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5,34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кухонная, унитаз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3,42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раковина, мойка кухонная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2,36</w:t>
            </w:r>
          </w:p>
        </w:tc>
      </w:tr>
      <w:tr w:rsidR="001D407D" w:rsidTr="00D006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Централизованное холодное водоснабжение, водоотведение при наличии ванн и внутриквартирных водонагревателей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водонагреватели на твердом топливе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4,56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электрические водонагреватели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5,47</w:t>
            </w:r>
          </w:p>
        </w:tc>
      </w:tr>
      <w:tr w:rsidR="001D407D" w:rsidTr="00D006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газовые водонагреватели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6,39</w:t>
            </w:r>
          </w:p>
        </w:tc>
      </w:tr>
      <w:tr w:rsidR="001D407D" w:rsidTr="00D00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Общежития с общими душевыми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2,74</w:t>
            </w:r>
          </w:p>
        </w:tc>
      </w:tr>
      <w:tr w:rsidR="001D407D" w:rsidTr="00D006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Общежития с душами при всех жилых помещениях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 w:rsidP="00D0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4,26</w:t>
            </w:r>
          </w:p>
        </w:tc>
      </w:tr>
    </w:tbl>
    <w:p w:rsidR="001D407D" w:rsidRDefault="001D407D" w:rsidP="001D40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07D" w:rsidRDefault="001D407D" w:rsidP="001D40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Нормативы потребления коммунальных услуг по водоотведению в жилых помещениях на территории Костромской области применяются при оборудовании многоквартирных и (или) жилых домов внутридомовыми инженерными системами и централизованными сетями водоотведения, в том числе при отсутствии централизованного водоснабжения (индивидуальные скважины), с учетом степени благоустройства многоквартирных домов и (или) жилых домов. При оснащении многоквартирных и (или) жилых домов нецентрализованной системой водоотведения (выгребные ямы и т.п.) норматив не применяется.</w:t>
      </w:r>
    </w:p>
    <w:p w:rsidR="001D407D" w:rsidRDefault="001D407D" w:rsidP="001D40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1D407D" w:rsidSect="001D407D">
          <w:pgSz w:w="11906" w:h="16838"/>
          <w:pgMar w:top="680" w:right="567" w:bottom="567" w:left="1134" w:header="709" w:footer="709" w:gutter="0"/>
          <w:cols w:space="708"/>
          <w:docGrid w:linePitch="360"/>
        </w:sectPr>
      </w:pPr>
      <w:proofErr w:type="gramStart"/>
      <w:r>
        <w:rPr>
          <w:rFonts w:ascii="Calibri" w:hAnsi="Calibri" w:cs="Calibri"/>
        </w:rPr>
        <w:t xml:space="preserve">(абзац введен </w:t>
      </w:r>
      <w:hyperlink r:id="rId16" w:history="1">
        <w:r w:rsidRPr="001D407D">
          <w:rPr>
            <w:rFonts w:ascii="Calibri" w:hAnsi="Calibri" w:cs="Calibri"/>
          </w:rPr>
          <w:t>постановлением</w:t>
        </w:r>
      </w:hyperlink>
      <w:r>
        <w:rPr>
          <w:rFonts w:ascii="Calibri" w:hAnsi="Calibri" w:cs="Calibri"/>
        </w:rPr>
        <w:t xml:space="preserve"> департамента топливно-энергетического комплекса и жилищно-коммунального хозяйства Костромской</w:t>
      </w:r>
      <w:r>
        <w:rPr>
          <w:rFonts w:ascii="Calibri" w:hAnsi="Calibri" w:cs="Calibri"/>
        </w:rPr>
        <w:t xml:space="preserve"> области от 04.07.2014 N 12-н</w:t>
      </w:r>
      <w:proofErr w:type="gramEnd"/>
    </w:p>
    <w:p w:rsidR="001D407D" w:rsidRDefault="001D407D" w:rsidP="001D407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77"/>
      <w:bookmarkEnd w:id="5"/>
      <w:r>
        <w:rPr>
          <w:rFonts w:ascii="Calibri" w:hAnsi="Calibri" w:cs="Calibri"/>
        </w:rPr>
        <w:t>Приложение N 2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мая 2013 года N 4-нп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185"/>
      <w:bookmarkEnd w:id="6"/>
      <w:r>
        <w:rPr>
          <w:rFonts w:ascii="Calibri" w:hAnsi="Calibri" w:cs="Calibri"/>
          <w:b/>
          <w:bCs/>
        </w:rPr>
        <w:t>Нормативы потребления коммунальных услуг по холодному,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горячему водоснабжению на общедомовые нужды </w:t>
      </w:r>
      <w:proofErr w:type="gramStart"/>
      <w:r>
        <w:rPr>
          <w:rFonts w:ascii="Calibri" w:hAnsi="Calibri" w:cs="Calibri"/>
          <w:b/>
          <w:bCs/>
        </w:rPr>
        <w:t>для</w:t>
      </w:r>
      <w:proofErr w:type="gramEnd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многоквартирных домов на территории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7" w:history="1">
        <w:r w:rsidRPr="001D407D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топливно-энергетического комплекса</w:t>
      </w:r>
      <w:proofErr w:type="gramEnd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28.06.2013 N 6-нп)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2948"/>
        <w:gridCol w:w="2211"/>
      </w:tblGrid>
      <w:tr w:rsidR="001D407D" w:rsidRP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P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D407D">
              <w:rPr>
                <w:rFonts w:ascii="Calibri" w:hAnsi="Calibri" w:cs="Calibri"/>
                <w:b/>
              </w:rPr>
              <w:t xml:space="preserve">N </w:t>
            </w:r>
            <w:proofErr w:type="gramStart"/>
            <w:r w:rsidRPr="001D407D">
              <w:rPr>
                <w:rFonts w:ascii="Calibri" w:hAnsi="Calibri" w:cs="Calibri"/>
                <w:b/>
              </w:rPr>
              <w:t>п</w:t>
            </w:r>
            <w:proofErr w:type="gramEnd"/>
            <w:r w:rsidRPr="001D407D">
              <w:rPr>
                <w:rFonts w:ascii="Calibri" w:hAnsi="Calibri" w:cs="Calibri"/>
                <w:b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P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D407D">
              <w:rPr>
                <w:rFonts w:ascii="Calibri" w:hAnsi="Calibri" w:cs="Calibri"/>
                <w:b/>
              </w:rPr>
              <w:t>Наименование норматива потребления коммунальной услуги на общедомовые нужды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P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D407D">
              <w:rPr>
                <w:rFonts w:ascii="Calibri" w:hAnsi="Calibri" w:cs="Calibri"/>
                <w:b/>
              </w:rPr>
              <w:t>Единицы измерения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P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D407D">
              <w:rPr>
                <w:rFonts w:ascii="Calibri" w:hAnsi="Calibri" w:cs="Calibri"/>
                <w:b/>
              </w:rPr>
              <w:t>Нормативы потребления коммунальной услуги на общедомовые нужды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потребления коммунальной услуги по холодному водоснабжению на общедомовые нужды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 /кв. м общей площади помещений, входящих в состав общего имущества в многоквартирном доме, в месяц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потребления коммунальной услуги по горячему водоснабжению на общедомовые нужды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0,026</w:t>
            </w:r>
          </w:p>
        </w:tc>
      </w:tr>
    </w:tbl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209"/>
      <w:bookmarkEnd w:id="7"/>
      <w:r>
        <w:rPr>
          <w:rFonts w:ascii="Calibri" w:hAnsi="Calibri" w:cs="Calibri"/>
        </w:rPr>
        <w:lastRenderedPageBreak/>
        <w:t>Приложение N 3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топливно-энергетического комплекса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мая 2013 года N 4-нп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8" w:name="Par217"/>
      <w:bookmarkEnd w:id="8"/>
      <w:r>
        <w:rPr>
          <w:rFonts w:ascii="Calibri" w:hAnsi="Calibri" w:cs="Calibri"/>
          <w:b/>
          <w:bCs/>
        </w:rPr>
        <w:t>Нормативы потребления коммунальной услуги по холодному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водоснабжению при использовании земельного участка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надворных построек на территории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8" w:history="1">
        <w:r w:rsidRPr="001D407D">
          <w:rPr>
            <w:rFonts w:ascii="Calibri" w:hAnsi="Calibri" w:cs="Calibri"/>
          </w:rPr>
          <w:t>постановления</w:t>
        </w:r>
      </w:hyperlink>
      <w:r>
        <w:rPr>
          <w:rFonts w:ascii="Calibri" w:hAnsi="Calibri" w:cs="Calibri"/>
        </w:rPr>
        <w:t xml:space="preserve"> департамента топливно-энергетического комплекса</w:t>
      </w:r>
      <w:proofErr w:type="gramEnd"/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жилищно-коммунального хозяйства Костромской области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04.07.2014 N 12-нп)</w:t>
      </w: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819"/>
        <w:gridCol w:w="2494"/>
        <w:gridCol w:w="1644"/>
      </w:tblGrid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Направление использования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</w:t>
            </w:r>
          </w:p>
        </w:tc>
      </w:tr>
      <w:tr w:rsidR="001D407D"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229"/>
            <w:bookmarkEnd w:id="9"/>
            <w:r>
              <w:rPr>
                <w:rFonts w:ascii="Calibri" w:hAnsi="Calibri" w:cs="Calibri"/>
              </w:rPr>
              <w:t>1. Для полива земельного участка в поливочный период (июнь, июль, август)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Полив ручным методом из уличной колонки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м/кв. м земельного участка в месяц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0,0229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Полив дождевальным методом из водопровода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0,0328</w:t>
            </w:r>
          </w:p>
        </w:tc>
      </w:tr>
      <w:tr w:rsidR="001D407D">
        <w:tc>
          <w:tcPr>
            <w:tcW w:w="9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9" w:history="1">
              <w:r w:rsidRPr="001D407D">
                <w:rPr>
                  <w:rFonts w:ascii="Calibri" w:hAnsi="Calibri" w:cs="Calibri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департамента топливно-энергетического комплекса и жилищно-коммунального хозяйства Костромской области от 04.07.2014 N 12-нп)</w:t>
            </w:r>
          </w:p>
        </w:tc>
      </w:tr>
      <w:tr w:rsidR="001D407D"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238"/>
            <w:bookmarkEnd w:id="10"/>
            <w:r>
              <w:rPr>
                <w:rFonts w:ascii="Calibri" w:hAnsi="Calibri" w:cs="Calibri"/>
              </w:rPr>
              <w:t>2. Водоснабжение и приготовление пищи для сельскохозяйственных животных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Крупный рогатый скот (телята, молодняк, нетели, быки-производители, мясные коровы)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 в месяц/голову животного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1,008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Свиньи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0,735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Овцы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0,139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Лошади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1,939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Козы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0,056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Куры, индейки, цесарки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0,010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Утки, гуси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0,049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Кролики, норки, соболи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0,091</w:t>
            </w:r>
          </w:p>
        </w:tc>
      </w:tr>
      <w:tr w:rsidR="001D407D">
        <w:tc>
          <w:tcPr>
            <w:tcW w:w="9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264"/>
            <w:bookmarkEnd w:id="11"/>
            <w:r>
              <w:rPr>
                <w:rFonts w:ascii="Calibri" w:hAnsi="Calibri" w:cs="Calibri"/>
              </w:rPr>
              <w:t>3. Для водоснабжения индивидуальных (частных) бань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водопровода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 на 1 человека в месяц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0,748</w:t>
            </w:r>
          </w:p>
        </w:tc>
      </w:tr>
      <w:tr w:rsidR="001D407D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уличной колонки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куб. м на 1 человека в месяц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0,374</w:t>
            </w:r>
          </w:p>
        </w:tc>
      </w:tr>
      <w:tr w:rsidR="001D407D">
        <w:tc>
          <w:tcPr>
            <w:tcW w:w="96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07D" w:rsidRDefault="001D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(п. 3 </w:t>
            </w:r>
            <w:proofErr w:type="gramStart"/>
            <w:r>
              <w:rPr>
                <w:rFonts w:ascii="Calibri" w:hAnsi="Calibri" w:cs="Calibri"/>
              </w:rPr>
              <w:t>введен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20" w:history="1">
              <w:r w:rsidRPr="001D407D">
                <w:rPr>
                  <w:rFonts w:ascii="Calibri" w:hAnsi="Calibri" w:cs="Calibri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департамента топливно-энергетического комплекса и жилищно-коммунального хозяйства Костромской области от 04.07.2014 N 12-нп)</w:t>
            </w:r>
          </w:p>
        </w:tc>
      </w:tr>
    </w:tbl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D407D" w:rsidRDefault="001D4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sectPr w:rsidR="001D407D" w:rsidSect="001D407D">
      <w:pgSz w:w="16838" w:h="11905" w:orient="landscape"/>
      <w:pgMar w:top="680" w:right="567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7D"/>
    <w:rsid w:val="001D407D"/>
    <w:rsid w:val="00820426"/>
    <w:rsid w:val="00D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475FB37863C654FB9F122DCD91CD6D9E91F1E2CD71F51D68C15821AB52FF24424E2E8AFBD503A3C8C3CAfAK5I" TargetMode="External"/><Relationship Id="rId13" Type="http://schemas.openxmlformats.org/officeDocument/2006/relationships/hyperlink" Target="consultantplus://offline/ref=8F475FB37863C654FB9F122DCD91CD6D9E91F1E2CD71F51D68C15821AB52FF24424E2E8AFBD503A3C8C3CAfAK6I" TargetMode="External"/><Relationship Id="rId18" Type="http://schemas.openxmlformats.org/officeDocument/2006/relationships/hyperlink" Target="consultantplus://offline/ref=8F475FB37863C654FB9F122DCD91CD6D9E91F1E2CD71F91861C15821AB52FF24424E2E8AFBD503A3C8C3CAfAK8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F475FB37863C654FB9F122DCD91CD6D9E91F1E2CD71F91968C15821AB52FF24424E2E8AFBD503A3C8C3CAfAK5I" TargetMode="External"/><Relationship Id="rId12" Type="http://schemas.openxmlformats.org/officeDocument/2006/relationships/hyperlink" Target="consultantplus://offline/ref=8F475FB37863C654FB9F122DCD91CD6D9E91F1E2CE74FA126CC15821AB52FF24424E2E8AFBD503A3C8C3CAfAK6I" TargetMode="External"/><Relationship Id="rId17" Type="http://schemas.openxmlformats.org/officeDocument/2006/relationships/hyperlink" Target="consultantplus://offline/ref=8F475FB37863C654FB9F122DCD91CD6D9E91F1E2CE74FA126CC15821AB52FF24424E2E8AFBD503A3C8C3CBfAK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475FB37863C654FB9F122DCD91CD6D9E91F1E2CD71F91861C15821AB52FF24424E2E8AFBD503A3C8C3CAfAK6I" TargetMode="External"/><Relationship Id="rId20" Type="http://schemas.openxmlformats.org/officeDocument/2006/relationships/hyperlink" Target="consultantplus://offline/ref=8F475FB37863C654FB9F122DCD91CD6D9E91F1E2CD71F91861C15821AB52FF24424E2E8AFBD503A3C8C3CBfAK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475FB37863C654FB9F122DCD91CD6D9E91F1E2CD71F91861C15821AB52FF24424E2E8AFBD503A3C8C3CAfAK5I" TargetMode="External"/><Relationship Id="rId11" Type="http://schemas.openxmlformats.org/officeDocument/2006/relationships/hyperlink" Target="consultantplus://offline/ref=8F475FB37863C654FB9F122DCD91CD6D9E91F1E2CD77FD1969C15821AB52FF24424E2E8AFBD503A3C8C3CFfAK6I" TargetMode="External"/><Relationship Id="rId5" Type="http://schemas.openxmlformats.org/officeDocument/2006/relationships/hyperlink" Target="consultantplus://offline/ref=8F475FB37863C654FB9F122DCD91CD6D9E91F1E2CE74FA126CC15821AB52FF24424E2E8AFBD503A3C8C3CAfAK5I" TargetMode="External"/><Relationship Id="rId15" Type="http://schemas.openxmlformats.org/officeDocument/2006/relationships/hyperlink" Target="consultantplus://offline/ref=8F475FB37863C654FB9F122DCD91CD6D9E91F1E2CD71F91861C15821AB52FF24424E2E8AFBD503A3C8C3CAfAK6I" TargetMode="External"/><Relationship Id="rId10" Type="http://schemas.openxmlformats.org/officeDocument/2006/relationships/hyperlink" Target="consultantplus://offline/ref=8F475FB37863C654FB9F122EDFFD91669A9DAAE9CF74F64C349E037CFC5BF573050177fCKBI" TargetMode="External"/><Relationship Id="rId19" Type="http://schemas.openxmlformats.org/officeDocument/2006/relationships/hyperlink" Target="consultantplus://offline/ref=8F475FB37863C654FB9F122DCD91CD6D9E91F1E2CD71F91861C15821AB52FF24424E2E8AFBD503A3C8C3CAfAK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75FB37863C654FB9F122EDFFD91669A9DACEDC376F64C349E037CFC5BF573050177CEfBK6I" TargetMode="External"/><Relationship Id="rId14" Type="http://schemas.openxmlformats.org/officeDocument/2006/relationships/hyperlink" Target="consultantplus://offline/ref=8F475FB37863C654FB9F122DCD91CD6D9E91F1E2CD71F91968C15821AB52FF24424E2E8AFBD503A3C8C3CAfAK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1604</Words>
  <Characters>9146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2015-03-10T08:10:00Z</dcterms:created>
  <dcterms:modified xsi:type="dcterms:W3CDTF">2015-03-10T08:21:00Z</dcterms:modified>
</cp:coreProperties>
</file>